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38" w:rsidRPr="001F7D87" w:rsidRDefault="00E120F1" w:rsidP="001F7D87">
      <w:pPr>
        <w:jc w:val="both"/>
        <w:rPr>
          <w:rFonts w:ascii="Times New Roman" w:hAnsi="Times New Roman" w:cs="Times New Roman"/>
          <w:sz w:val="32"/>
        </w:rPr>
      </w:pPr>
      <w:r w:rsidRPr="00B03F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Eligibility</w:t>
      </w:r>
      <w:r w:rsidRPr="001F7D8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of Pioneer Unit</w:t>
      </w:r>
      <w:r w:rsidRPr="00B03F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-</w:t>
      </w:r>
      <w:r w:rsidRPr="001F7D8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B03F86">
        <w:rPr>
          <w:rFonts w:ascii="Times New Roman" w:eastAsia="Times New Roman" w:hAnsi="Times New Roman" w:cs="Times New Roman"/>
          <w:color w:val="000000"/>
          <w:sz w:val="24"/>
          <w:szCs w:val="18"/>
        </w:rPr>
        <w:t>Unit with earliest date of sa</w:t>
      </w:r>
      <w:r w:rsidRPr="001F7D87">
        <w:rPr>
          <w:rFonts w:ascii="Times New Roman" w:eastAsia="Times New Roman" w:hAnsi="Times New Roman" w:cs="Times New Roman"/>
          <w:color w:val="000000"/>
          <w:sz w:val="24"/>
          <w:szCs w:val="18"/>
        </w:rPr>
        <w:t>le in a district on or after 11/03/</w:t>
      </w:r>
      <w:r w:rsidRPr="00B03F8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2003. </w:t>
      </w:r>
      <w:r w:rsidRPr="001F7D8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If </w:t>
      </w:r>
      <w:r w:rsidR="001F7D87" w:rsidRPr="001F7D87">
        <w:rPr>
          <w:rFonts w:ascii="Times New Roman" w:eastAsia="Times New Roman" w:hAnsi="Times New Roman" w:cs="Times New Roman"/>
          <w:color w:val="000000"/>
          <w:sz w:val="24"/>
          <w:szCs w:val="18"/>
        </w:rPr>
        <w:t>on the same day more than one unit has made first sale</w:t>
      </w:r>
      <w:r w:rsidRPr="00B03F8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the unit which has obtained the acknowledgement of LOI / IEM </w:t>
      </w:r>
      <w:r w:rsidR="001F7D87" w:rsidRPr="001F7D8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at the </w:t>
      </w:r>
      <w:r w:rsidRPr="00B03F86">
        <w:rPr>
          <w:rFonts w:ascii="Times New Roman" w:eastAsia="Times New Roman" w:hAnsi="Times New Roman" w:cs="Times New Roman"/>
          <w:color w:val="000000"/>
          <w:sz w:val="24"/>
          <w:szCs w:val="18"/>
        </w:rPr>
        <w:t>earliest from Secretariat for Industrial Approval, Ministry of Industry,</w:t>
      </w:r>
      <w:r w:rsidR="001F7D87" w:rsidRPr="001F7D8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is eligible as a pioneer unit</w:t>
      </w:r>
      <w:r w:rsidRPr="00B03F86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  <w:r w:rsidRPr="001F7D87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sectPr w:rsidR="00BD5838" w:rsidRPr="001F7D87" w:rsidSect="00BD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0F1"/>
    <w:rsid w:val="001F7D87"/>
    <w:rsid w:val="00BD5838"/>
    <w:rsid w:val="00E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2015-11-18T13:13:00Z</dcterms:created>
  <dcterms:modified xsi:type="dcterms:W3CDTF">2015-11-18T13:33:00Z</dcterms:modified>
</cp:coreProperties>
</file>